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335DB8" w14:textId="77777777" w:rsidR="0060133E" w:rsidRDefault="0060133E">
      <w:pPr>
        <w:pStyle w:val="Heading"/>
      </w:pPr>
    </w:p>
    <w:p w14:paraId="0D9F3709" w14:textId="77777777" w:rsidR="0060133E" w:rsidRDefault="00B72341">
      <w:pPr>
        <w:pStyle w:val="Subtitle"/>
        <w:rPr>
          <w:sz w:val="40"/>
          <w:szCs w:val="40"/>
        </w:rPr>
      </w:pPr>
      <w:r>
        <w:rPr>
          <w:sz w:val="40"/>
          <w:szCs w:val="40"/>
        </w:rPr>
        <w:t>GenSIP Standard Operating Procedures</w:t>
      </w:r>
    </w:p>
    <w:p w14:paraId="300F09EB" w14:textId="77777777" w:rsidR="0060133E" w:rsidRDefault="00B72341">
      <w:pPr>
        <w:pStyle w:val="Subheading"/>
        <w:rPr>
          <w:sz w:val="32"/>
          <w:szCs w:val="32"/>
        </w:rPr>
      </w:pPr>
      <w:r>
        <w:rPr>
          <w:sz w:val="32"/>
          <w:szCs w:val="32"/>
        </w:rPr>
        <w:t>Cosmochemistry Laboratory - SSL, Berkeley</w:t>
      </w:r>
    </w:p>
    <w:p w14:paraId="4BFC584F" w14:textId="77777777" w:rsidR="0060133E" w:rsidRDefault="0060133E">
      <w:pPr>
        <w:pStyle w:val="Body"/>
      </w:pPr>
    </w:p>
    <w:p w14:paraId="2AD4A3AB" w14:textId="77777777" w:rsidR="0060133E" w:rsidRDefault="00B72341">
      <w:pPr>
        <w:pStyle w:val="Body"/>
        <w:ind w:firstLine="0"/>
        <w:rPr>
          <w:rFonts w:ascii="Baskerville SemiBold" w:eastAsia="Baskerville SemiBold" w:hAnsi="Baskerville SemiBold" w:cs="Baskerville SemiBold"/>
        </w:rPr>
      </w:pPr>
      <w:r>
        <w:rPr>
          <w:rFonts w:ascii="Baskerville SemiBold"/>
        </w:rPr>
        <w:t>Intro</w:t>
      </w:r>
    </w:p>
    <w:p w14:paraId="3A97B036" w14:textId="77777777" w:rsidR="0060133E" w:rsidRDefault="00B72341">
      <w:pPr>
        <w:pStyle w:val="Body"/>
      </w:pPr>
      <w:r>
        <w:rPr>
          <w:rFonts w:eastAsia="Arial Unicode MS" w:hAnsi="Arial Unicode MS" w:cs="Arial Unicode MS"/>
        </w:rPr>
        <w:t xml:space="preserve">The Genesis SEM Image Processor (GenSIP) module is a suite of tools to analyze the SEM images of the Genesis foils whether they are images of the small cleaning test samples or full scans of the stretched foils themselves. The ultimate goal of this project is to produce reliable, modestly accurate data on the amount of dirt contamination on the foils as well as the amount of molybdenum loss due to flaking, which exposes the platinum substrate.  For the large foils, this information will hopefully tell us which portions of the foils are dirty or damaged, and which are clean, and how much dirt needs to be removed. For the cleaning test samples, this information can give us insight into the method of molybdenum loss (dissolution or  and give us an idea of the efficacy of the cleaning processes. </w:t>
      </w:r>
    </w:p>
    <w:p w14:paraId="684FE055" w14:textId="77777777" w:rsidR="0060133E" w:rsidRDefault="00B72341">
      <w:pPr>
        <w:pStyle w:val="Body"/>
      </w:pPr>
      <w:r>
        <w:rPr>
          <w:rFonts w:eastAsia="Arial Unicode MS" w:hAnsi="Arial Unicode MS" w:cs="Arial Unicode MS"/>
        </w:rPr>
        <w:t xml:space="preserve">Welcome aboard. </w:t>
      </w:r>
    </w:p>
    <w:p w14:paraId="5B5DF91D" w14:textId="77777777" w:rsidR="0060133E" w:rsidRDefault="0060133E">
      <w:pPr>
        <w:pStyle w:val="Body"/>
      </w:pPr>
    </w:p>
    <w:p w14:paraId="3F2ABE61" w14:textId="77777777" w:rsidR="0060133E" w:rsidRDefault="00B72341">
      <w:pPr>
        <w:pStyle w:val="Body"/>
      </w:pPr>
      <w:r>
        <w:rPr>
          <w:rFonts w:eastAsia="Arial Unicode MS" w:hAnsi="Arial Unicode MS" w:cs="Arial Unicode MS"/>
        </w:rPr>
        <w:t>Contents:</w:t>
      </w:r>
    </w:p>
    <w:p w14:paraId="6AF4D3AE" w14:textId="77777777" w:rsidR="0060133E" w:rsidRDefault="00B72341">
      <w:pPr>
        <w:pStyle w:val="Body"/>
      </w:pPr>
      <w:r>
        <w:rPr>
          <w:rFonts w:eastAsia="Arial Unicode MS" w:hAnsi="Arial Unicode MS" w:cs="Arial Unicode MS"/>
        </w:rPr>
        <w:t>Setting up GenSIP</w:t>
      </w:r>
    </w:p>
    <w:p w14:paraId="4D69AEB9" w14:textId="77777777" w:rsidR="0060133E" w:rsidRDefault="00B72341">
      <w:pPr>
        <w:pStyle w:val="Body"/>
      </w:pPr>
      <w:r>
        <w:rPr>
          <w:rFonts w:eastAsia="Arial Unicode MS" w:hAnsi="Arial Unicode MS" w:cs="Arial Unicode MS"/>
        </w:rPr>
        <w:t>How to analyze cleaning data</w:t>
      </w:r>
    </w:p>
    <w:p w14:paraId="6A60DA6D" w14:textId="77777777" w:rsidR="0060133E" w:rsidRDefault="00B72341">
      <w:pPr>
        <w:pStyle w:val="Body"/>
      </w:pPr>
      <w:r>
        <w:rPr>
          <w:rFonts w:eastAsia="Arial Unicode MS" w:hAnsi="Arial Unicode MS" w:cs="Arial Unicode MS"/>
        </w:rPr>
        <w:t>How to analyze a large foil scan</w:t>
      </w:r>
    </w:p>
    <w:p w14:paraId="20A88508" w14:textId="77777777" w:rsidR="0060133E" w:rsidRDefault="00B72341">
      <w:pPr>
        <w:pStyle w:val="Body"/>
      </w:pPr>
      <w:r>
        <w:rPr>
          <w:rFonts w:eastAsia="Arial Unicode MS" w:hAnsi="Arial Unicode MS" w:cs="Arial Unicode MS"/>
        </w:rPr>
        <w:t>What to do when something goes wrong</w:t>
      </w:r>
    </w:p>
    <w:p w14:paraId="7C0439ED" w14:textId="77777777" w:rsidR="0060133E" w:rsidRDefault="00B72341">
      <w:pPr>
        <w:pStyle w:val="Body"/>
      </w:pPr>
      <w:r>
        <w:rPr>
          <w:rFonts w:eastAsia="Arial Unicode MS" w:hAnsi="Arial Unicode MS" w:cs="Arial Unicode MS"/>
        </w:rPr>
        <w:t>How to edit/where to edit</w:t>
      </w:r>
    </w:p>
    <w:p w14:paraId="492F37E0" w14:textId="77777777" w:rsidR="0060133E" w:rsidRDefault="0060133E">
      <w:pPr>
        <w:pStyle w:val="Body"/>
      </w:pPr>
    </w:p>
    <w:p w14:paraId="337F731A" w14:textId="77777777" w:rsidR="0060133E" w:rsidRDefault="00B72341">
      <w:pPr>
        <w:pStyle w:val="Body"/>
        <w:ind w:firstLine="0"/>
        <w:rPr>
          <w:rFonts w:ascii="Baskerville SemiBold"/>
          <w:sz w:val="36"/>
          <w:szCs w:val="36"/>
        </w:rPr>
      </w:pPr>
      <w:r>
        <w:rPr>
          <w:rFonts w:ascii="Baskerville SemiBold"/>
          <w:sz w:val="36"/>
          <w:szCs w:val="36"/>
        </w:rPr>
        <w:t>How to analyze cleaning data:</w:t>
      </w:r>
    </w:p>
    <w:p w14:paraId="3B6F8769" w14:textId="77777777" w:rsidR="0060133E" w:rsidRDefault="00B72341">
      <w:pPr>
        <w:pStyle w:val="Body"/>
        <w:ind w:firstLine="0"/>
        <w:rPr>
          <w:rFonts w:ascii="Baskerville SemiBold" w:eastAsia="Baskerville SemiBold" w:hAnsi="Baskerville SemiBold" w:cs="Baskerville SemiBold"/>
        </w:rPr>
      </w:pPr>
      <w:r>
        <w:rPr>
          <w:rFonts w:ascii="Baskerville SemiBold"/>
        </w:rPr>
        <w:t>Setting up:</w:t>
      </w:r>
    </w:p>
    <w:p w14:paraId="40AA8E40" w14:textId="77777777" w:rsidR="0060133E" w:rsidRDefault="00B72341">
      <w:pPr>
        <w:pStyle w:val="Body"/>
        <w:numPr>
          <w:ilvl w:val="0"/>
          <w:numId w:val="2"/>
        </w:numPr>
      </w:pPr>
      <w:r>
        <w:rPr>
          <w:rFonts w:eastAsia="Arial Unicode MS" w:hAnsi="Arial Unicode MS" w:cs="Arial Unicode MS"/>
        </w:rPr>
        <w:t xml:space="preserve">Scan the sample foils using the SEM before and then after they are cleaned. Make sure that there is enough space between each of the foils so that they can be cropped into separate images on the computer afterwards.  Save this image to the Genesis SEM folder on the genesis computer. </w:t>
      </w:r>
    </w:p>
    <w:p w14:paraId="6A20158C" w14:textId="77777777" w:rsidR="0060133E" w:rsidRDefault="00B72341">
      <w:pPr>
        <w:pStyle w:val="Body"/>
        <w:numPr>
          <w:ilvl w:val="0"/>
          <w:numId w:val="2"/>
        </w:numPr>
      </w:pPr>
      <w:r>
        <w:rPr>
          <w:rFonts w:eastAsia="Arial Unicode MS" w:hAnsi="Arial Unicode MS" w:cs="Arial Unicode MS"/>
        </w:rPr>
        <w:lastRenderedPageBreak/>
        <w:t xml:space="preserve">Using any photo editing software, divide up the before and after images of the foils so that each foil has its own image.  </w:t>
      </w:r>
    </w:p>
    <w:p w14:paraId="6BE79611" w14:textId="77777777" w:rsidR="0060133E" w:rsidRDefault="00E058B1">
      <w:pPr>
        <w:pStyle w:val="Body"/>
        <w:ind w:left="540" w:firstLine="0"/>
        <w:jc w:val="center"/>
      </w:pPr>
      <w:r>
        <w:rPr>
          <w:noProof/>
        </w:rPr>
        <w:pict w14:anchorId="555CA8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i1025" type="#_x0000_t75" style="width:284pt;height:250pt;visibility:visible;mso-wrap-style:square">
            <v:imagedata r:id="rId8" o:title="" croptop="-1f" cropbottom="224f" cropright="19161f"/>
          </v:shape>
        </w:pict>
      </w:r>
    </w:p>
    <w:p w14:paraId="2E74EDD5" w14:textId="77777777" w:rsidR="0060133E" w:rsidRDefault="00B72341">
      <w:pPr>
        <w:pStyle w:val="Body"/>
        <w:ind w:left="540" w:firstLine="0"/>
      </w:pPr>
      <w:r>
        <w:rPr>
          <w:rFonts w:eastAsia="Arial Unicode MS" w:hAnsi="Arial Unicode MS" w:cs="Arial Unicode MS"/>
        </w:rPr>
        <w:t xml:space="preserve">The image name should be of the format </w:t>
      </w:r>
      <w:r>
        <w:rPr>
          <w:rFonts w:ascii="Arial Unicode MS" w:eastAsia="Arial Unicode MS" w:cs="Arial Unicode MS"/>
        </w:rPr>
        <w:t>“</w:t>
      </w:r>
      <w:r>
        <w:rPr>
          <w:rFonts w:eastAsia="Arial Unicode MS" w:hAnsi="Arial Unicode MS" w:cs="Arial Unicode MS"/>
        </w:rPr>
        <w:t>foilnumber before/after clean.extension</w:t>
      </w:r>
      <w:r>
        <w:rPr>
          <w:rFonts w:ascii="Arial Unicode MS" w:eastAsia="Arial Unicode MS" w:cs="Arial Unicode MS"/>
        </w:rPr>
        <w:t>”</w:t>
      </w:r>
      <w:r>
        <w:rPr>
          <w:rFonts w:eastAsia="Arial Unicode MS" w:hAnsi="Arial Unicode MS" w:cs="Arial Unicode MS"/>
        </w:rPr>
        <w:t xml:space="preserve">. For example: </w:t>
      </w:r>
      <w:r>
        <w:rPr>
          <w:rFonts w:ascii="Arial Unicode MS" w:eastAsia="Arial Unicode MS" w:cs="Arial Unicode MS"/>
        </w:rPr>
        <w:t>“</w:t>
      </w:r>
      <w:r>
        <w:rPr>
          <w:rFonts w:eastAsia="Arial Unicode MS" w:hAnsi="Arial Unicode MS" w:cs="Arial Unicode MS"/>
        </w:rPr>
        <w:t>40393,0208 before clean.tiff</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MAKE SURE THAT THE FOILS ARE PROPERLY LABELLED AND ASSIGNED THE ACCURATE FOIL NAME. The program will not be able to accurately compare the before and after images of the foil if the image is of the wrong foil. Also, the program will expect the format, including </w:t>
      </w:r>
      <w:r>
        <w:rPr>
          <w:rFonts w:ascii="Arial Unicode MS" w:eastAsia="Arial Unicode MS" w:cs="Arial Unicode MS"/>
        </w:rPr>
        <w:t>“</w:t>
      </w:r>
      <w:r>
        <w:rPr>
          <w:rFonts w:eastAsia="Arial Unicode MS" w:hAnsi="Arial Unicode MS" w:cs="Arial Unicode MS"/>
        </w:rPr>
        <w:t>after clean</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or </w:t>
      </w:r>
      <w:r>
        <w:rPr>
          <w:rFonts w:ascii="Arial Unicode MS" w:eastAsia="Arial Unicode MS" w:cs="Arial Unicode MS"/>
        </w:rPr>
        <w:t>“</w:t>
      </w:r>
      <w:r>
        <w:rPr>
          <w:rFonts w:eastAsia="Arial Unicode MS" w:hAnsi="Arial Unicode MS" w:cs="Arial Unicode MS"/>
        </w:rPr>
        <w:t>before clean</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at the end of the foil name. </w:t>
      </w:r>
    </w:p>
    <w:p w14:paraId="56D4CE55" w14:textId="77777777" w:rsidR="0060133E" w:rsidRDefault="0060133E">
      <w:pPr>
        <w:pStyle w:val="Body"/>
      </w:pPr>
    </w:p>
    <w:p w14:paraId="3CFC776F" w14:textId="77777777" w:rsidR="0060133E" w:rsidRDefault="00B72341">
      <w:pPr>
        <w:pStyle w:val="Body"/>
        <w:numPr>
          <w:ilvl w:val="0"/>
          <w:numId w:val="2"/>
        </w:numPr>
      </w:pPr>
      <w:r>
        <w:rPr>
          <w:rFonts w:eastAsia="Arial Unicode MS" w:hAnsi="Arial Unicode MS" w:cs="Arial Unicode MS"/>
        </w:rPr>
        <w:t xml:space="preserve">Save the individual images to folders with the title format </w:t>
      </w:r>
      <w:r>
        <w:rPr>
          <w:rFonts w:ascii="Arial Unicode MS" w:eastAsia="Arial Unicode MS" w:cs="Arial Unicode MS"/>
        </w:rPr>
        <w:t>“</w:t>
      </w:r>
      <w:r>
        <w:rPr>
          <w:rFonts w:eastAsia="Arial Unicode MS" w:hAnsi="Arial Unicode MS" w:cs="Arial Unicode MS"/>
        </w:rPr>
        <w:t>Before_SSS</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and </w:t>
      </w:r>
      <w:r>
        <w:rPr>
          <w:rFonts w:ascii="Arial Unicode MS" w:eastAsia="Arial Unicode MS" w:cs="Arial Unicode MS"/>
        </w:rPr>
        <w:t>“</w:t>
      </w:r>
      <w:r>
        <w:rPr>
          <w:rFonts w:eastAsia="Arial Unicode MS" w:hAnsi="Arial Unicode MS" w:cs="Arial Unicode MS"/>
        </w:rPr>
        <w:t>After_SSS</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where </w:t>
      </w:r>
      <w:r>
        <w:rPr>
          <w:rFonts w:ascii="Arial Unicode MS" w:eastAsia="Arial Unicode MS" w:cs="Arial Unicode MS"/>
        </w:rPr>
        <w:t>“</w:t>
      </w:r>
      <w:r>
        <w:rPr>
          <w:rFonts w:eastAsia="Arial Unicode MS" w:hAnsi="Arial Unicode MS" w:cs="Arial Unicode MS"/>
        </w:rPr>
        <w:t>SSS</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is a code corresponding to the cleaning test and set of samples. For example, the folder for the before cleaning images of flight foils for the </w:t>
      </w:r>
      <w:r>
        <w:rPr>
          <w:rFonts w:ascii="Arial Unicode MS" w:eastAsia="Arial Unicode MS" w:cs="Arial Unicode MS"/>
        </w:rPr>
        <w:t>“</w:t>
      </w:r>
      <w:r>
        <w:rPr>
          <w:rFonts w:eastAsia="Arial Unicode MS" w:hAnsi="Arial Unicode MS" w:cs="Arial Unicode MS"/>
        </w:rPr>
        <w:t>BG</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test series would be labelled </w:t>
      </w:r>
      <w:r>
        <w:rPr>
          <w:rFonts w:ascii="Arial Unicode MS" w:eastAsia="Arial Unicode MS" w:cs="Arial Unicode MS"/>
        </w:rPr>
        <w:t>“</w:t>
      </w:r>
      <w:r>
        <w:rPr>
          <w:rFonts w:eastAsia="Arial Unicode MS" w:hAnsi="Arial Unicode MS" w:cs="Arial Unicode MS"/>
        </w:rPr>
        <w:t>Before_BGF</w:t>
      </w:r>
      <w:r>
        <w:rPr>
          <w:rFonts w:ascii="Arial Unicode MS" w:eastAsia="Arial Unicode MS" w:cs="Arial Unicode MS"/>
        </w:rPr>
        <w:t>”</w:t>
      </w:r>
      <w:r>
        <w:rPr>
          <w:rFonts w:eastAsia="Arial Unicode MS" w:hAnsi="Arial Unicode MS" w:cs="Arial Unicode MS"/>
        </w:rPr>
        <w:t xml:space="preserve">. Put these folders into the </w:t>
      </w:r>
      <w:r>
        <w:rPr>
          <w:rFonts w:ascii="Arial Unicode MS" w:eastAsia="Arial Unicode MS" w:cs="Arial Unicode MS"/>
        </w:rPr>
        <w:t>“</w:t>
      </w:r>
      <w:r>
        <w:rPr>
          <w:rFonts w:eastAsia="Arial Unicode MS" w:hAnsi="Arial Unicode MS" w:cs="Arial Unicode MS"/>
        </w:rPr>
        <w:t>InputPicts/Before</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and </w:t>
      </w:r>
      <w:r>
        <w:rPr>
          <w:rFonts w:ascii="Arial Unicode MS" w:eastAsia="Arial Unicode MS" w:cs="Arial Unicode MS"/>
        </w:rPr>
        <w:t>“</w:t>
      </w:r>
      <w:r>
        <w:rPr>
          <w:rFonts w:eastAsia="Arial Unicode MS" w:hAnsi="Arial Unicode MS" w:cs="Arial Unicode MS"/>
        </w:rPr>
        <w:t>InputPicts/After</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folders within the </w:t>
      </w:r>
      <w:r>
        <w:rPr>
          <w:rFonts w:ascii="Arial Unicode MS" w:eastAsia="Arial Unicode MS" w:cs="Arial Unicode MS"/>
        </w:rPr>
        <w:t>“</w:t>
      </w:r>
      <w:r>
        <w:rPr>
          <w:rFonts w:eastAsia="Arial Unicode MS" w:hAnsi="Arial Unicode MS" w:cs="Arial Unicode MS"/>
        </w:rPr>
        <w:t>GenesisSEMImgProc</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folder. </w:t>
      </w:r>
    </w:p>
    <w:p w14:paraId="3C7EAE06" w14:textId="77777777" w:rsidR="0060133E" w:rsidRDefault="00B72341">
      <w:pPr>
        <w:pStyle w:val="Body"/>
        <w:numPr>
          <w:ilvl w:val="0"/>
          <w:numId w:val="2"/>
        </w:numPr>
      </w:pPr>
      <w:r>
        <w:rPr>
          <w:rFonts w:eastAsia="Arial Unicode MS" w:hAnsi="Arial Unicode MS" w:cs="Arial Unicode MS"/>
        </w:rPr>
        <w:t>Whew! Now you are ready to run the analysis. Breathe a sigh of relief.</w:t>
      </w:r>
    </w:p>
    <w:p w14:paraId="62E6E7B5" w14:textId="77777777" w:rsidR="0060133E" w:rsidRDefault="00B72341">
      <w:pPr>
        <w:pStyle w:val="Body"/>
        <w:numPr>
          <w:ilvl w:val="0"/>
          <w:numId w:val="2"/>
        </w:numPr>
      </w:pPr>
      <w:r>
        <w:rPr>
          <w:rFonts w:eastAsia="Arial Unicode MS" w:hAnsi="Arial Unicode MS" w:cs="Arial Unicode MS"/>
        </w:rPr>
        <w:t xml:space="preserve">Open up your favorite Python interpreter. For this example we will use an IPython notebook in Enthought Canopy. </w:t>
      </w:r>
    </w:p>
    <w:p w14:paraId="4F53E830" w14:textId="77777777" w:rsidR="0060133E" w:rsidRDefault="00B72341">
      <w:pPr>
        <w:pStyle w:val="Body"/>
        <w:numPr>
          <w:ilvl w:val="0"/>
          <w:numId w:val="2"/>
        </w:numPr>
      </w:pPr>
      <w:r>
        <w:rPr>
          <w:rFonts w:eastAsia="Arial Unicode MS" w:hAnsi="Arial Unicode MS" w:cs="Arial Unicode MS"/>
        </w:rPr>
        <w:t xml:space="preserve">Make sure your working directory is set to the </w:t>
      </w:r>
      <w:r>
        <w:rPr>
          <w:rFonts w:ascii="Arial Unicode MS" w:eastAsia="Arial Unicode MS" w:cs="Arial Unicode MS"/>
        </w:rPr>
        <w:t>“</w:t>
      </w:r>
      <w:r>
        <w:rPr>
          <w:rFonts w:eastAsia="Arial Unicode MS" w:hAnsi="Arial Unicode MS" w:cs="Arial Unicode MS"/>
        </w:rPr>
        <w:t>GenesisSEMImgProc</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directory. This is how it is done in IPython:</w:t>
      </w:r>
      <w:r>
        <w:rPr>
          <w:noProof/>
        </w:rPr>
        <w:t xml:space="preserve"> </w:t>
      </w:r>
    </w:p>
    <w:p w14:paraId="60FF66AE" w14:textId="77777777" w:rsidR="0060133E" w:rsidRDefault="00E058B1">
      <w:pPr>
        <w:pStyle w:val="Body"/>
        <w:keepNext/>
        <w:ind w:left="540" w:firstLine="0"/>
        <w:jc w:val="center"/>
      </w:pPr>
      <w:r>
        <w:rPr>
          <w:rFonts w:eastAsia="Arial Unicode MS" w:hAnsi="Arial Unicode MS" w:cs="Arial Unicode MS"/>
          <w:noProof/>
        </w:rPr>
        <w:pict w14:anchorId="5EC554CE">
          <v:shape id="Picture 1" o:spid="_x0000_i1026" type="#_x0000_t75" alt="Description: Macintosh HD:Users:andrew:Desktop:Screen Shot 2015-05-22 at 1.28.21 PM.png" style="width:523pt;height:101pt;visibility:visible;mso-wrap-style:square">
            <v:imagedata r:id="rId9" o:title="Screen Shot 2015-05-22 at 1"/>
          </v:shape>
        </w:pict>
      </w:r>
    </w:p>
    <w:p w14:paraId="41131AF8" w14:textId="77777777" w:rsidR="0060133E" w:rsidRDefault="00B72341">
      <w:pPr>
        <w:pStyle w:val="Caption"/>
        <w:jc w:val="center"/>
        <w:rPr>
          <w:color w:val="auto"/>
        </w:rPr>
      </w:pPr>
      <w:r>
        <w:rPr>
          <w:color w:val="auto"/>
        </w:rPr>
        <w:t>You are now in the proper folder.</w:t>
      </w:r>
    </w:p>
    <w:p w14:paraId="14FE7C4E" w14:textId="77777777" w:rsidR="0060133E" w:rsidRDefault="0060133E">
      <w:pPr>
        <w:pStyle w:val="Body"/>
        <w:ind w:left="540" w:firstLine="0"/>
        <w:jc w:val="center"/>
      </w:pPr>
    </w:p>
    <w:p w14:paraId="01F37882" w14:textId="77777777" w:rsidR="0060133E" w:rsidRDefault="00B72341">
      <w:pPr>
        <w:pStyle w:val="Body"/>
        <w:ind w:left="540" w:firstLine="0"/>
      </w:pPr>
      <w:r>
        <w:rPr>
          <w:b/>
        </w:rPr>
        <w:t>Analyzing the dirt loss in the cleaning tests:</w:t>
      </w:r>
    </w:p>
    <w:p w14:paraId="7462C13B" w14:textId="7B6E7B89" w:rsidR="0060133E" w:rsidRDefault="00B72341">
      <w:pPr>
        <w:pStyle w:val="Body"/>
        <w:numPr>
          <w:ilvl w:val="0"/>
          <w:numId w:val="2"/>
        </w:numPr>
      </w:pPr>
      <w:r>
        <w:t>To analyze the dirt, simply import the dirt module and then run the function “analyzeDirt” using the sample set string (SSS) and the resolution of the image (pixels per squared microns) as your input:</w:t>
      </w:r>
    </w:p>
    <w:p w14:paraId="0B9BE282" w14:textId="0A2F21DB" w:rsidR="0060133E" w:rsidRDefault="00C606FC" w:rsidP="00C606FC">
      <w:pPr>
        <w:pStyle w:val="Body"/>
        <w:ind w:left="540" w:firstLine="0"/>
      </w:pPr>
      <w:r>
        <w:rPr>
          <w:noProof/>
        </w:rPr>
        <w:drawing>
          <wp:inline distT="0" distB="0" distL="0" distR="0" wp14:anchorId="3083CEE1" wp14:editId="5194D3C8">
            <wp:extent cx="4114800" cy="822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29 at 10.37.27 AM.png"/>
                    <pic:cNvPicPr/>
                  </pic:nvPicPr>
                  <pic:blipFill>
                    <a:blip r:embed="rId10">
                      <a:extLst>
                        <a:ext uri="{28A0092B-C50C-407E-A947-70E740481C1C}">
                          <a14:useLocalDpi xmlns:a14="http://schemas.microsoft.com/office/drawing/2010/main" val="0"/>
                        </a:ext>
                      </a:extLst>
                    </a:blip>
                    <a:stretch>
                      <a:fillRect/>
                    </a:stretch>
                  </pic:blipFill>
                  <pic:spPr>
                    <a:xfrm>
                      <a:off x="0" y="0"/>
                      <a:ext cx="4114800" cy="822960"/>
                    </a:xfrm>
                    <a:prstGeom prst="rect">
                      <a:avLst/>
                    </a:prstGeom>
                  </pic:spPr>
                </pic:pic>
              </a:graphicData>
            </a:graphic>
          </wp:inline>
        </w:drawing>
      </w:r>
    </w:p>
    <w:p w14:paraId="764D592F" w14:textId="77777777" w:rsidR="0060133E" w:rsidRDefault="00B72341">
      <w:pPr>
        <w:pStyle w:val="Body"/>
        <w:numPr>
          <w:ilvl w:val="0"/>
          <w:numId w:val="2"/>
        </w:numPr>
      </w:pPr>
      <w:r>
        <w:t xml:space="preserve">The analyzeDirt function will then produce a set of outputs and store these in a folder “Output_SSS” within the folder “Output.” The outputs are a .csv file labeled “dirt_output_SSS.csv,” which contains the comparison data between the before and after images. The other output is a folder called “DirtMaps” which contains black and white images of the dirt on the foils to show what was detected by analyzeDirt. </w:t>
      </w:r>
    </w:p>
    <w:p w14:paraId="1063569D" w14:textId="77777777" w:rsidR="00B72341" w:rsidRDefault="00E058B1" w:rsidP="00B72341">
      <w:pPr>
        <w:pStyle w:val="Body"/>
        <w:ind w:left="360" w:firstLine="0"/>
        <w:rPr>
          <w:noProof/>
        </w:rPr>
      </w:pPr>
      <w:r>
        <w:rPr>
          <w:noProof/>
        </w:rPr>
        <w:pict w14:anchorId="406A4F8C">
          <v:shape id="Picture 3" o:spid="_x0000_i1028" type="#_x0000_t75" alt="Description: Macintosh HD:Users:andrew:Desktop:Screen Shot 2015-05-22 at 1.17.24 PM.png" style="width:450pt;height:223pt;visibility:visible;mso-wrap-style:square">
            <v:imagedata r:id="rId11" o:title="Screen Shot 2015-05-22 at 1" croptop="382f" cropbottom="27483f" cropleft="8610f" cropright="7419f"/>
          </v:shape>
        </w:pict>
      </w:r>
    </w:p>
    <w:p w14:paraId="4DFE864C" w14:textId="77777777" w:rsidR="0060133E" w:rsidRDefault="0060133E">
      <w:pPr>
        <w:pStyle w:val="Body"/>
        <w:ind w:left="540" w:firstLine="0"/>
      </w:pPr>
    </w:p>
    <w:p w14:paraId="3872F377" w14:textId="748A1696" w:rsidR="0060133E" w:rsidRDefault="00B72341">
      <w:pPr>
        <w:pStyle w:val="Body"/>
        <w:numPr>
          <w:ilvl w:val="0"/>
          <w:numId w:val="4"/>
        </w:numPr>
      </w:pPr>
      <w:r>
        <w:t>Note: analyzeDirt will also print out some output for errors encountered during processing. If there is a before image but no after image, it will print “</w:t>
      </w:r>
      <w:r w:rsidR="00007C8A">
        <w:t xml:space="preserve">No after image for foil &lt;foil number&gt;,” and similarly when there is no before image. </w:t>
      </w:r>
    </w:p>
    <w:p w14:paraId="2CF2FE9D" w14:textId="77777777" w:rsidR="0060133E" w:rsidRDefault="00B72341">
      <w:pPr>
        <w:pStyle w:val="Body"/>
        <w:ind w:left="540" w:firstLine="0"/>
        <w:rPr>
          <w:i/>
        </w:rPr>
      </w:pPr>
      <w:r>
        <w:rPr>
          <w:i/>
        </w:rPr>
        <w:t>Examining the Output</w:t>
      </w:r>
    </w:p>
    <w:p w14:paraId="011E9379" w14:textId="77777777" w:rsidR="0060133E" w:rsidRDefault="00B72341">
      <w:pPr>
        <w:pStyle w:val="Body"/>
        <w:numPr>
          <w:ilvl w:val="0"/>
          <w:numId w:val="2"/>
        </w:numPr>
      </w:pPr>
      <w:r>
        <w:t>If any of the data in the csv file looks fishy, it is a good idea to go back and look at the DirtMap images of the foils before and after cleaning, and you can usually identify a problem with what the algorithm is detecting. For example, one entry in dirt_output_BGF.csv shows a 794% increase in dirt:</w:t>
      </w:r>
    </w:p>
    <w:p w14:paraId="0D0C328C" w14:textId="77777777" w:rsidR="0060133E" w:rsidRDefault="00E058B1" w:rsidP="00B72341">
      <w:pPr>
        <w:pStyle w:val="Body"/>
        <w:ind w:left="360" w:firstLine="0"/>
      </w:pPr>
      <w:r>
        <w:rPr>
          <w:noProof/>
        </w:rPr>
        <w:pict w14:anchorId="497A87D9">
          <v:shape id="Picture 4" o:spid="_x0000_i1029" type="#_x0000_t75" style="width:450pt;height:43pt;visibility:visible;mso-wrap-style:square">
            <v:imagedata r:id="rId12" o:title="" cropbottom="55586f" cropright="3324f"/>
          </v:shape>
        </w:pict>
      </w:r>
    </w:p>
    <w:p w14:paraId="27FBD112" w14:textId="77777777" w:rsidR="0060133E" w:rsidRDefault="00B72341">
      <w:pPr>
        <w:pStyle w:val="Body"/>
        <w:ind w:left="540" w:firstLine="0"/>
        <w:jc w:val="center"/>
      </w:pPr>
      <w:r>
        <w:t>A comparison of the before and after dirt maps shows that something is wrong:</w:t>
      </w:r>
    </w:p>
    <w:p w14:paraId="029064F7" w14:textId="77777777" w:rsidR="0060133E" w:rsidRDefault="00E058B1" w:rsidP="00B72341">
      <w:pPr>
        <w:pStyle w:val="Body"/>
        <w:jc w:val="center"/>
      </w:pPr>
      <w:r>
        <w:rPr>
          <w:noProof/>
        </w:rPr>
        <w:pict w14:anchorId="7CBA6F70">
          <v:shape id="Picture 6" o:spid="_x0000_i1030" type="#_x0000_t75" style="width:446pt;height:228pt;visibility:visible;mso-wrap-style:square">
            <v:imagedata r:id="rId13" o:title="" croptop="10066f" cropleft="284f" cropright="136f"/>
          </v:shape>
        </w:pict>
      </w:r>
    </w:p>
    <w:p w14:paraId="787E0326" w14:textId="77777777" w:rsidR="0060133E" w:rsidRDefault="00B72341">
      <w:pPr>
        <w:pStyle w:val="Body"/>
        <w:ind w:left="540" w:firstLine="0"/>
        <w:jc w:val="center"/>
      </w:pPr>
      <w:r>
        <w:t>A quick look at the after image of the foil reveals residue left on the foil after the cleaning test:</w:t>
      </w:r>
    </w:p>
    <w:p w14:paraId="154BBFD5" w14:textId="77777777" w:rsidR="0060133E" w:rsidRDefault="00E058B1">
      <w:pPr>
        <w:pStyle w:val="Body"/>
        <w:ind w:left="540" w:firstLine="0"/>
        <w:jc w:val="center"/>
      </w:pPr>
      <w:r>
        <w:rPr>
          <w:noProof/>
        </w:rPr>
        <w:pict w14:anchorId="17521333">
          <v:shape id="Picture 7" o:spid="_x0000_i1031" type="#_x0000_t75" style="width:325pt;height:298pt;visibility:visible;mso-wrap-style:square">
            <v:imagedata r:id="rId14" o:title=""/>
          </v:shape>
        </w:pict>
      </w:r>
    </w:p>
    <w:p w14:paraId="160B1A49" w14:textId="77777777" w:rsidR="0060133E" w:rsidRDefault="00B72341">
      <w:pPr>
        <w:pStyle w:val="Body"/>
        <w:ind w:left="540" w:firstLine="0"/>
        <w:jc w:val="center"/>
      </w:pPr>
      <w:r>
        <w:t>Another example of troubled detection that often arises is when the foil is strangely folded, such as in this case:</w:t>
      </w:r>
    </w:p>
    <w:p w14:paraId="42FC1612" w14:textId="77777777" w:rsidR="0060133E" w:rsidRDefault="00E058B1">
      <w:pPr>
        <w:pStyle w:val="Body"/>
        <w:ind w:left="540" w:firstLine="0"/>
        <w:jc w:val="center"/>
      </w:pPr>
      <w:r>
        <w:rPr>
          <w:noProof/>
        </w:rPr>
        <w:pict w14:anchorId="42B75A94">
          <v:shape id="Picture 8" o:spid="_x0000_i1032" type="#_x0000_t75" style="width:440pt;height:189pt;visibility:visible;mso-wrap-style:square">
            <v:imagedata r:id="rId15" o:title="" croptop="-1417f"/>
          </v:shape>
        </w:pict>
      </w:r>
    </w:p>
    <w:p w14:paraId="5BE7892E" w14:textId="77777777" w:rsidR="0060133E" w:rsidRDefault="00B72341">
      <w:pPr>
        <w:pStyle w:val="Body"/>
        <w:ind w:left="540" w:firstLine="0"/>
        <w:jc w:val="center"/>
      </w:pPr>
      <w:r>
        <w:t>analyzeDirt actually handles this situation pretty well when the surface is uniform, as you can see in the dirtmap of  the before image of the foil. However, due to the amount of patchy, exposed platinum in the after image, the algorithm gets confused and counts some of the shadows and foil texture as dirt:</w:t>
      </w:r>
    </w:p>
    <w:p w14:paraId="5C867EFA" w14:textId="77777777" w:rsidR="00B72341" w:rsidRDefault="00B72341" w:rsidP="00B72341">
      <w:pPr>
        <w:pStyle w:val="Body"/>
        <w:ind w:firstLine="0"/>
        <w:rPr>
          <w:noProof/>
        </w:rPr>
      </w:pPr>
    </w:p>
    <w:p w14:paraId="2EC231C9" w14:textId="77777777" w:rsidR="0060133E" w:rsidRDefault="00E058B1" w:rsidP="00B72341">
      <w:pPr>
        <w:pStyle w:val="Body"/>
        <w:ind w:firstLine="0"/>
        <w:jc w:val="center"/>
      </w:pPr>
      <w:r>
        <w:rPr>
          <w:noProof/>
        </w:rPr>
        <w:pict w14:anchorId="0F1AAB72">
          <v:shape id="Picture 9" o:spid="_x0000_i1033" type="#_x0000_t75" style="width:439pt;height:186pt;visibility:visible;mso-wrap-style:square">
            <v:imagedata r:id="rId16" o:title=""/>
          </v:shape>
        </w:pict>
      </w:r>
    </w:p>
    <w:p w14:paraId="6AFCB440" w14:textId="77777777" w:rsidR="0060133E" w:rsidRDefault="00B72341">
      <w:pPr>
        <w:pStyle w:val="Body"/>
        <w:ind w:left="540" w:firstLine="0"/>
        <w:jc w:val="center"/>
      </w:pPr>
      <w:r>
        <w:t>Although by visual inspection of the dirt maps it is evident that dirt was removed from the foil during cleaning, the data does not reflect that:</w:t>
      </w:r>
    </w:p>
    <w:p w14:paraId="7B9BD8FB" w14:textId="77777777" w:rsidR="0060133E" w:rsidRDefault="00E058B1" w:rsidP="00B72341">
      <w:pPr>
        <w:pStyle w:val="Body"/>
        <w:jc w:val="center"/>
      </w:pPr>
      <w:r>
        <w:rPr>
          <w:noProof/>
        </w:rPr>
        <w:pict w14:anchorId="0D2FF96D">
          <v:shape id="Picture 10" o:spid="_x0000_i1034" type="#_x0000_t75" style="width:437pt;height:42pt;visibility:visible;mso-wrap-style:square">
            <v:imagedata r:id="rId17" o:title=""/>
          </v:shape>
        </w:pict>
      </w:r>
    </w:p>
    <w:p w14:paraId="24E01E61" w14:textId="77777777" w:rsidR="0060133E" w:rsidRDefault="00B72341">
      <w:pPr>
        <w:pStyle w:val="Body"/>
        <w:ind w:left="540" w:firstLine="0"/>
        <w:jc w:val="center"/>
      </w:pPr>
      <w:r>
        <w:t>So when the data looks fishy, you can usually find an explanation by looking at the images.</w:t>
      </w:r>
    </w:p>
    <w:p w14:paraId="44FA3931" w14:textId="77777777" w:rsidR="0060133E" w:rsidRDefault="00B72341">
      <w:pPr>
        <w:pStyle w:val="Body"/>
        <w:ind w:left="540" w:firstLine="0"/>
        <w:rPr>
          <w:b/>
        </w:rPr>
      </w:pPr>
      <w:r>
        <w:rPr>
          <w:b/>
        </w:rPr>
        <w:t>Analyzing the Molybdenum loss in the cleaning tests:</w:t>
      </w:r>
    </w:p>
    <w:p w14:paraId="5DE800C1" w14:textId="21FCFD17" w:rsidR="0060133E" w:rsidRDefault="00B72341" w:rsidP="00E058B1">
      <w:pPr>
        <w:pStyle w:val="Body"/>
        <w:numPr>
          <w:ilvl w:val="0"/>
          <w:numId w:val="2"/>
        </w:numPr>
      </w:pPr>
      <w:r>
        <w:t>Analyzing the Molybdenum loss is pretty much the same process as analyzing the dirt. Simply import the “moly” module and run analyzeMoly:</w:t>
      </w:r>
      <w:r w:rsidR="00E058B1" w:rsidRPr="00E058B1">
        <w:rPr>
          <w:noProof/>
        </w:rPr>
        <w:t xml:space="preserve"> </w:t>
      </w:r>
      <w:bookmarkStart w:id="0" w:name="_GoBack"/>
      <w:r w:rsidR="00E058B1" w:rsidRPr="00E058B1">
        <w:drawing>
          <wp:inline distT="0" distB="0" distL="0" distR="0" wp14:anchorId="28E3C037" wp14:editId="051B3725">
            <wp:extent cx="5486400" cy="693143"/>
            <wp:effectExtent l="0" t="0" r="0" b="0"/>
            <wp:docPr id="5" name="Picture 5" descr="Macintosh HD:Users:andrew:Desktop:Screen Shot 2015-06-29 at 10.4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Screen Shot 2015-06-29 at 10.41.56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93143"/>
                    </a:xfrm>
                    <a:prstGeom prst="rect">
                      <a:avLst/>
                    </a:prstGeom>
                    <a:noFill/>
                    <a:ln>
                      <a:noFill/>
                    </a:ln>
                  </pic:spPr>
                </pic:pic>
              </a:graphicData>
            </a:graphic>
          </wp:inline>
        </w:drawing>
      </w:r>
      <w:bookmarkEnd w:id="0"/>
    </w:p>
    <w:p w14:paraId="2871DE02" w14:textId="77777777" w:rsidR="0060133E" w:rsidRDefault="00B72341">
      <w:pPr>
        <w:pStyle w:val="Body"/>
        <w:ind w:left="540" w:firstLine="0"/>
        <w:rPr>
          <w:i/>
        </w:rPr>
      </w:pPr>
      <w:r>
        <w:rPr>
          <w:i/>
        </w:rPr>
        <w:t>Examining the Output:</w:t>
      </w:r>
    </w:p>
    <w:p w14:paraId="335EA9CD" w14:textId="77777777" w:rsidR="0060133E" w:rsidRDefault="00B72341">
      <w:pPr>
        <w:pStyle w:val="Body"/>
        <w:numPr>
          <w:ilvl w:val="0"/>
          <w:numId w:val="2"/>
        </w:numPr>
      </w:pPr>
      <w:r>
        <w:t>The output is similar: a csv file that provides the molybdenum loss data, and a series of white-on-black images of the exposed platinum on the foils.</w:t>
      </w:r>
    </w:p>
    <w:p w14:paraId="51A4E45B" w14:textId="77777777" w:rsidR="0060133E" w:rsidRDefault="00B72341">
      <w:pPr>
        <w:pStyle w:val="Body"/>
        <w:numPr>
          <w:ilvl w:val="0"/>
          <w:numId w:val="2"/>
        </w:numPr>
      </w:pPr>
      <w:r>
        <w:t xml:space="preserve">For the cleaning tests, the molybdenum loss data is typically more reliable than the dirt data, since it depends on calculating the exposed platinum, which is less affected by topography and texture than calculating the dirt.  However, measurements can be disrupted by topographical features that greatly increase the exposure, or by folds, which cause the exposed platinum in that area to have gray levels close to that of the molybdenum. The measurement can also be affected by faulty approximations of the foil area due to weird folds and cuts on the edge of the foil. Again, if you see a fishy piece of data, look at the images. </w:t>
      </w:r>
    </w:p>
    <w:p w14:paraId="3DD94A74" w14:textId="77777777" w:rsidR="0060133E" w:rsidRDefault="0060133E">
      <w:pPr>
        <w:pStyle w:val="Body"/>
        <w:ind w:left="540" w:firstLine="0"/>
      </w:pPr>
    </w:p>
    <w:p w14:paraId="540A2459" w14:textId="77777777" w:rsidR="0060133E" w:rsidRDefault="0060133E">
      <w:pPr>
        <w:pStyle w:val="Body"/>
        <w:rPr>
          <w:rFonts w:eastAsia="Arial Unicode MS" w:hAnsi="Arial Unicode MS" w:cs="Arial Unicode MS"/>
        </w:rPr>
      </w:pPr>
    </w:p>
    <w:p w14:paraId="24214CDD" w14:textId="77777777" w:rsidR="0060133E" w:rsidRDefault="00B72341">
      <w:pPr>
        <w:pStyle w:val="Body"/>
        <w:rPr>
          <w:rFonts w:eastAsia="Arial Unicode MS" w:hAnsi="Arial Unicode MS" w:cs="Arial Unicode MS"/>
          <w:sz w:val="36"/>
          <w:szCs w:val="36"/>
        </w:rPr>
      </w:pPr>
      <w:r>
        <w:rPr>
          <w:rFonts w:eastAsia="Arial Unicode MS" w:hAnsi="Arial Unicode MS" w:cs="Arial Unicode MS"/>
          <w:sz w:val="36"/>
          <w:szCs w:val="36"/>
        </w:rPr>
        <w:t>How to Analyze a Large Foil Scan:</w:t>
      </w:r>
    </w:p>
    <w:p w14:paraId="2C8E8EA8" w14:textId="77777777" w:rsidR="0060133E" w:rsidRDefault="00B72341">
      <w:pPr>
        <w:pStyle w:val="Body"/>
        <w:rPr>
          <w:rFonts w:eastAsia="Arial Unicode MS" w:hAnsi="Arial Unicode MS" w:cs="Arial Unicode MS"/>
          <w:b/>
        </w:rPr>
      </w:pPr>
      <w:r>
        <w:rPr>
          <w:rFonts w:eastAsia="Arial Unicode MS" w:hAnsi="Arial Unicode MS" w:cs="Arial Unicode MS"/>
          <w:b/>
        </w:rPr>
        <w:t>Setting Up:</w:t>
      </w:r>
    </w:p>
    <w:p w14:paraId="74038ABC"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Get the panorama image of the scan that you want to examine. Save it in a folder within the folder </w:t>
      </w:r>
      <w:r>
        <w:rPr>
          <w:rFonts w:eastAsia="Arial Unicode MS" w:hAnsi="Arial Unicode MS" w:cs="Arial Unicode MS" w:hint="eastAsia"/>
        </w:rPr>
        <w:t>“</w:t>
      </w:r>
      <w:r>
        <w:rPr>
          <w:rFonts w:eastAsia="Arial Unicode MS" w:hAnsi="Arial Unicode MS" w:cs="Arial Unicode MS"/>
        </w:rPr>
        <w:t>InputPicts/FoilScans.</w:t>
      </w:r>
      <w:r>
        <w:rPr>
          <w:rFonts w:eastAsia="Arial Unicode MS" w:hAnsi="Arial Unicode MS" w:cs="Arial Unicode MS" w:hint="eastAsia"/>
        </w:rPr>
        <w:t>”</w:t>
      </w:r>
      <w:r>
        <w:rPr>
          <w:rFonts w:eastAsia="Arial Unicode MS" w:hAnsi="Arial Unicode MS" w:cs="Arial Unicode MS"/>
        </w:rPr>
        <w:t xml:space="preserve"> You do not need all of the small images that were used to make the panorama, only the massive panorama image. </w:t>
      </w:r>
    </w:p>
    <w:p w14:paraId="46EE47FB" w14:textId="77777777" w:rsidR="0060133E" w:rsidRDefault="00B72341">
      <w:pPr>
        <w:pStyle w:val="Body"/>
        <w:ind w:left="540" w:firstLine="180"/>
        <w:rPr>
          <w:rFonts w:eastAsia="Arial Unicode MS" w:hAnsi="Arial Unicode MS" w:cs="Arial Unicode MS"/>
          <w:i/>
        </w:rPr>
      </w:pPr>
      <w:r>
        <w:rPr>
          <w:rFonts w:eastAsia="Arial Unicode MS" w:hAnsi="Arial Unicode MS" w:cs="Arial Unicode MS"/>
          <w:i/>
        </w:rPr>
        <w:t>Make the Mask Image</w:t>
      </w:r>
    </w:p>
    <w:p w14:paraId="3E4C416C"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 I hope to make an algorithm for detecting the cracks and edges of a foil scan, but until that happens, the only way to prevent the cracks in an image from being mistaken as dirt is to manually go through the panorama image and mask them off. Here is how I did it:</w:t>
      </w:r>
    </w:p>
    <w:p w14:paraId="0E76B2E4"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Open the panorama image in Photoshop. Make sure it is open as an RGB image.</w:t>
      </w:r>
    </w:p>
    <w:p w14:paraId="7AB98275"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Go to the channels panel on the lower right and select only the red channel. </w:t>
      </w:r>
    </w:p>
    <w:p w14:paraId="39CEB419"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Get the eraser tool and erase the entire red channel. Then use the paintbucket tool to paint the red channel black. </w:t>
      </w:r>
    </w:p>
    <w:p w14:paraId="49DFE4A5"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Switch to the RGB channel, which selects all of the channels. The image will look funky because the red channel has been erased and blacked out. </w:t>
      </w:r>
    </w:p>
    <w:p w14:paraId="2D53654F" w14:textId="0B65304B"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Using the paint bucket tool in the RGB channel, </w:t>
      </w:r>
      <w:r w:rsidR="00A75911">
        <w:rPr>
          <w:rFonts w:eastAsia="Arial Unicode MS" w:hAnsi="Arial Unicode MS" w:cs="Arial Unicode MS"/>
        </w:rPr>
        <w:t>color the</w:t>
      </w:r>
      <w:r>
        <w:rPr>
          <w:rFonts w:eastAsia="Arial Unicode MS" w:hAnsi="Arial Unicode MS" w:cs="Arial Unicode MS"/>
        </w:rPr>
        <w:t xml:space="preserve"> black area around the foil and all cracks</w:t>
      </w:r>
      <w:r w:rsidR="00A75911">
        <w:rPr>
          <w:rFonts w:eastAsia="Arial Unicode MS" w:hAnsi="Arial Unicode MS" w:cs="Arial Unicode MS"/>
        </w:rPr>
        <w:t xml:space="preserve"> with pure red (255,0,0)</w:t>
      </w:r>
      <w:r>
        <w:rPr>
          <w:rFonts w:eastAsia="Arial Unicode MS" w:hAnsi="Arial Unicode MS" w:cs="Arial Unicode MS"/>
        </w:rPr>
        <w:t xml:space="preserve">. Use the pencil tool to fill in areas that are difficult to reach with the paint bucket. </w:t>
      </w:r>
    </w:p>
    <w:p w14:paraId="73625998"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Delete the blue and green channels until you are left with the red channel only. As you delete the channels, the label of the red channel will changes from red to cyan or magenta. Delete until you are left with a black and white, or white and gray image of the mask. The areas you masked off will appear white. </w:t>
      </w:r>
    </w:p>
    <w:p w14:paraId="1F140A84"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Switch the image type back to Grayscale in Image&gt;Mode&gt;Grayscale. Invert the Image so that the areas you masked off appear black and the foil appears white. </w:t>
      </w:r>
    </w:p>
    <w:p w14:paraId="5EE42BD0"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Save the image in the folder with the panorama image. Save as a .png or .tif, whichever you choose. </w:t>
      </w:r>
    </w:p>
    <w:p w14:paraId="7271BDCD" w14:textId="77777777" w:rsidR="0060133E" w:rsidRDefault="00B72341">
      <w:pPr>
        <w:pStyle w:val="Body"/>
        <w:rPr>
          <w:rFonts w:eastAsia="Arial Unicode MS" w:hAnsi="Arial Unicode MS" w:cs="Arial Unicode MS"/>
          <w:b/>
        </w:rPr>
      </w:pPr>
      <w:r>
        <w:rPr>
          <w:rFonts w:eastAsia="Arial Unicode MS" w:hAnsi="Arial Unicode MS" w:cs="Arial Unicode MS"/>
          <w:b/>
        </w:rPr>
        <w:t>Running Analysis:</w:t>
      </w:r>
    </w:p>
    <w:p w14:paraId="108B4940" w14:textId="77777777" w:rsidR="0060133E" w:rsidRDefault="00B72341">
      <w:pPr>
        <w:pStyle w:val="Body"/>
        <w:ind w:firstLine="0"/>
        <w:rPr>
          <w:rFonts w:eastAsia="Arial Unicode MS" w:hAnsi="Arial Unicode MS" w:cs="Arial Unicode MS"/>
          <w:i/>
        </w:rPr>
      </w:pPr>
      <w:r>
        <w:rPr>
          <w:rFonts w:eastAsia="Arial Unicode MS" w:hAnsi="Arial Unicode MS" w:cs="Arial Unicode MS"/>
          <w:i/>
        </w:rPr>
        <w:tab/>
        <w:t>Running Analysis on the Panorama Images from the SEM</w:t>
      </w:r>
    </w:p>
    <w:p w14:paraId="4A85E5C1"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You can analyze both the dirt and the molybdenum on the scans of the stretched foils with the </w:t>
      </w:r>
      <w:r>
        <w:rPr>
          <w:rFonts w:eastAsia="Arial Unicode MS" w:hAnsi="Arial Unicode MS" w:cs="Arial Unicode MS" w:hint="eastAsia"/>
        </w:rPr>
        <w:t>“</w:t>
      </w:r>
      <w:r>
        <w:rPr>
          <w:rFonts w:eastAsia="Arial Unicode MS" w:hAnsi="Arial Unicode MS" w:cs="Arial Unicode MS"/>
        </w:rPr>
        <w:t>bigfoils</w:t>
      </w:r>
      <w:r>
        <w:rPr>
          <w:rFonts w:eastAsia="Arial Unicode MS" w:hAnsi="Arial Unicode MS" w:cs="Arial Unicode MS" w:hint="eastAsia"/>
        </w:rPr>
        <w:t>”</w:t>
      </w:r>
      <w:r>
        <w:rPr>
          <w:rFonts w:eastAsia="Arial Unicode MS" w:hAnsi="Arial Unicode MS" w:cs="Arial Unicode MS"/>
        </w:rPr>
        <w:t xml:space="preserve"> module found in the </w:t>
      </w:r>
      <w:r>
        <w:rPr>
          <w:rFonts w:eastAsia="Arial Unicode MS" w:hAnsi="Arial Unicode MS" w:cs="Arial Unicode MS" w:hint="eastAsia"/>
        </w:rPr>
        <w:t>“</w:t>
      </w:r>
      <w:r>
        <w:rPr>
          <w:rFonts w:eastAsia="Arial Unicode MS" w:hAnsi="Arial Unicode MS" w:cs="Arial Unicode MS"/>
        </w:rPr>
        <w:t>bigscans</w:t>
      </w:r>
      <w:r>
        <w:rPr>
          <w:rFonts w:eastAsia="Arial Unicode MS" w:hAnsi="Arial Unicode MS" w:cs="Arial Unicode MS" w:hint="eastAsia"/>
        </w:rPr>
        <w:t>”</w:t>
      </w:r>
      <w:r>
        <w:rPr>
          <w:rFonts w:eastAsia="Arial Unicode MS" w:hAnsi="Arial Unicode MS" w:cs="Arial Unicode MS"/>
        </w:rPr>
        <w:t xml:space="preserve"> package within GenSIP. When you first run the analysis, you can use the function  analyzePano. This function takes the panorama images of the foil and of the mask you made, and splits them up into a 16x16 grid of sub-images and stores them in two folders within the folder </w:t>
      </w:r>
      <w:r>
        <w:rPr>
          <w:rFonts w:eastAsia="Arial Unicode MS" w:hAnsi="Arial Unicode MS" w:cs="Arial Unicode MS" w:hint="eastAsia"/>
        </w:rPr>
        <w:t>“</w:t>
      </w:r>
      <w:r>
        <w:rPr>
          <w:rFonts w:eastAsia="Arial Unicode MS" w:hAnsi="Arial Unicode MS" w:cs="Arial Unicode MS"/>
        </w:rPr>
        <w:t>InputPicts/FoilScans/*Foilname*</w:t>
      </w:r>
      <w:r>
        <w:rPr>
          <w:rFonts w:eastAsia="Arial Unicode MS" w:hAnsi="Arial Unicode MS" w:cs="Arial Unicode MS" w:hint="eastAsia"/>
        </w:rPr>
        <w:t>”</w:t>
      </w:r>
      <w:r>
        <w:rPr>
          <w:rFonts w:eastAsia="Arial Unicode MS" w:hAnsi="Arial Unicode MS" w:cs="Arial Unicode MS"/>
        </w:rPr>
        <w:t xml:space="preserve">. Then analyzePano calls the function </w:t>
      </w:r>
      <w:r>
        <w:rPr>
          <w:rFonts w:eastAsia="Arial Unicode MS" w:hAnsi="Arial Unicode MS" w:cs="Arial Unicode MS" w:hint="eastAsia"/>
        </w:rPr>
        <w:t>“</w:t>
      </w:r>
      <w:r>
        <w:rPr>
          <w:rFonts w:eastAsia="Arial Unicode MS" w:hAnsi="Arial Unicode MS" w:cs="Arial Unicode MS"/>
        </w:rPr>
        <w:t>analyzeSubImages</w:t>
      </w:r>
      <w:r>
        <w:rPr>
          <w:rFonts w:eastAsia="Arial Unicode MS" w:hAnsi="Arial Unicode MS" w:cs="Arial Unicode MS" w:hint="eastAsia"/>
        </w:rPr>
        <w:t>”</w:t>
      </w:r>
      <w:r>
        <w:rPr>
          <w:rFonts w:eastAsia="Arial Unicode MS" w:hAnsi="Arial Unicode MS" w:cs="Arial Unicode MS"/>
        </w:rPr>
        <w:t xml:space="preserve"> to run the analysis on the sub-images and produces a set of sub-images of the dirt or exposed platinum in the output folder, as well as a .csv file, just like the analyzeMoly and analyzeDirt functions did for the cleaning tests. Here is an example of how it is done step-by-step:</w:t>
      </w:r>
    </w:p>
    <w:p w14:paraId="0DCBFE39"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Import the bigfoils module:</w:t>
      </w:r>
    </w:p>
    <w:p w14:paraId="65E493C4" w14:textId="77777777" w:rsidR="0060133E" w:rsidRDefault="00E058B1">
      <w:pPr>
        <w:pStyle w:val="Body"/>
        <w:ind w:left="1440" w:firstLine="180"/>
        <w:rPr>
          <w:rFonts w:eastAsia="Arial Unicode MS" w:hAnsi="Arial Unicode MS" w:cs="Arial Unicode MS"/>
        </w:rPr>
      </w:pPr>
      <w:r>
        <w:rPr>
          <w:rFonts w:eastAsia="Arial Unicode MS" w:hAnsi="Arial Unicode MS" w:cs="Arial Unicode MS"/>
          <w:noProof/>
        </w:rPr>
        <w:pict w14:anchorId="521DBD4E">
          <v:shape id="Picture 12" o:spid="_x0000_i1036" type="#_x0000_t75" style="width:526pt;height:32pt;visibility:visible;mso-wrap-style:square">
            <v:imagedata r:id="rId19" o:title=""/>
          </v:shape>
        </w:pict>
      </w:r>
    </w:p>
    <w:p w14:paraId="0D05B5DA"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Define a path string for the panorama images of the SEM scan and the mask that you made:</w:t>
      </w:r>
    </w:p>
    <w:p w14:paraId="2F1E1209" w14:textId="77777777" w:rsidR="0060133E" w:rsidRDefault="00E058B1">
      <w:pPr>
        <w:pStyle w:val="Body"/>
        <w:ind w:left="1440" w:firstLine="180"/>
        <w:rPr>
          <w:rFonts w:eastAsia="Arial Unicode MS" w:hAnsi="Arial Unicode MS" w:cs="Arial Unicode MS"/>
        </w:rPr>
      </w:pPr>
      <w:r>
        <w:rPr>
          <w:rFonts w:eastAsia="Arial Unicode MS" w:hAnsi="Arial Unicode MS" w:cs="Arial Unicode MS"/>
          <w:noProof/>
        </w:rPr>
        <w:pict w14:anchorId="59F43280">
          <v:shape id="Picture 13" o:spid="_x0000_i1037" type="#_x0000_t75" style="width:507pt;height:40pt;visibility:visible;mso-wrap-style:square">
            <v:imagedata r:id="rId20" o:title=""/>
          </v:shape>
        </w:pict>
      </w:r>
    </w:p>
    <w:p w14:paraId="2FA6B2B2" w14:textId="781282BA"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Run analyzePano. The arguments are, in order: the path string to the panorama image, the path string to the mask image, the image resolution in </w:t>
      </w:r>
      <w:r w:rsidR="00A75911">
        <w:rPr>
          <w:rFonts w:eastAsia="Arial Unicode MS" w:hAnsi="Arial Unicode MS" w:cs="Arial Unicode MS"/>
        </w:rPr>
        <w:t>square microns/pixel</w:t>
      </w:r>
      <w:r>
        <w:rPr>
          <w:rFonts w:eastAsia="Arial Unicode MS" w:hAnsi="Arial Unicode MS" w:cs="Arial Unicode MS"/>
        </w:rPr>
        <w:t xml:space="preserve">, the foil name, the name of the quarter that was scanned, and the key-word argument </w:t>
      </w:r>
      <w:r>
        <w:rPr>
          <w:rFonts w:eastAsia="Arial Unicode MS" w:hAnsi="Arial Unicode MS" w:cs="Arial Unicode MS" w:hint="eastAsia"/>
        </w:rPr>
        <w:t>“</w:t>
      </w:r>
      <w:r>
        <w:rPr>
          <w:rFonts w:eastAsia="Arial Unicode MS" w:hAnsi="Arial Unicode MS" w:cs="Arial Unicode MS"/>
        </w:rPr>
        <w:t>MoDirt</w:t>
      </w:r>
      <w:r>
        <w:rPr>
          <w:rFonts w:eastAsia="Arial Unicode MS" w:hAnsi="Arial Unicode MS" w:cs="Arial Unicode MS" w:hint="eastAsia"/>
        </w:rPr>
        <w:t>”</w:t>
      </w:r>
      <w:r>
        <w:rPr>
          <w:rFonts w:eastAsia="Arial Unicode MS" w:hAnsi="Arial Unicode MS" w:cs="Arial Unicode MS"/>
        </w:rPr>
        <w:t xml:space="preserve"> which specifies whether you want to analyze the molybdenum loss or dirt loss. </w:t>
      </w:r>
    </w:p>
    <w:p w14:paraId="29221ED2" w14:textId="77777777" w:rsidR="0060133E" w:rsidRDefault="00B72341">
      <w:pPr>
        <w:pStyle w:val="Body"/>
        <w:ind w:left="1440"/>
        <w:rPr>
          <w:rFonts w:eastAsia="Arial Unicode MS" w:hAnsi="Arial Unicode MS" w:cs="Arial Unicode MS"/>
        </w:rPr>
      </w:pPr>
      <w:r>
        <w:rPr>
          <w:rFonts w:eastAsia="Arial Unicode MS" w:hAnsi="Arial Unicode MS" w:cs="Arial Unicode MS"/>
        </w:rPr>
        <w:t>In this example we will start by analyzing the molybdenum loss:</w:t>
      </w:r>
    </w:p>
    <w:p w14:paraId="1D05350F" w14:textId="77777777" w:rsidR="0060133E" w:rsidRDefault="00E058B1">
      <w:pPr>
        <w:pStyle w:val="Body"/>
        <w:ind w:left="1800" w:firstLine="180"/>
        <w:rPr>
          <w:rFonts w:eastAsia="Arial Unicode MS" w:hAnsi="Arial Unicode MS" w:cs="Arial Unicode MS"/>
        </w:rPr>
      </w:pPr>
      <w:r>
        <w:rPr>
          <w:rFonts w:eastAsia="Arial Unicode MS" w:hAnsi="Arial Unicode MS" w:cs="Arial Unicode MS"/>
          <w:noProof/>
        </w:rPr>
        <w:pict w14:anchorId="08423830">
          <v:shape id="Picture 14" o:spid="_x0000_i1038" type="#_x0000_t75" style="width:546pt;height:27pt;visibility:visible;mso-wrap-style:square">
            <v:imagedata r:id="rId21" o:title="" cropbottom="4124f"/>
          </v:shape>
        </w:pict>
      </w:r>
    </w:p>
    <w:p w14:paraId="6BD140F6" w14:textId="77777777" w:rsidR="0060133E" w:rsidRDefault="0060133E">
      <w:pPr>
        <w:pStyle w:val="Body"/>
        <w:ind w:firstLine="0"/>
        <w:rPr>
          <w:rFonts w:eastAsia="Arial Unicode MS" w:hAnsi="Arial Unicode MS" w:cs="Arial Unicode MS"/>
        </w:rPr>
      </w:pPr>
    </w:p>
    <w:p w14:paraId="55B60644" w14:textId="77777777" w:rsidR="0060133E" w:rsidRDefault="00B72341">
      <w:pPr>
        <w:pStyle w:val="Body"/>
        <w:ind w:left="540" w:firstLine="0"/>
        <w:rPr>
          <w:rFonts w:eastAsia="Arial Unicode MS" w:hAnsi="Arial Unicode MS" w:cs="Arial Unicode MS"/>
          <w:i/>
        </w:rPr>
      </w:pPr>
      <w:r>
        <w:rPr>
          <w:rFonts w:eastAsia="Arial Unicode MS" w:hAnsi="Arial Unicode MS" w:cs="Arial Unicode MS"/>
          <w:i/>
        </w:rPr>
        <w:t>Running Analysis on the Sub-Images of a Split-Up Panorama Image:</w:t>
      </w:r>
    </w:p>
    <w:p w14:paraId="431B43EE"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Once analyzePano has been run, it creates the subimages that are analyzed by analyzeSubImages. If you want to run analysis again, for instance when you want to analyze the dirt after analyzing the molybdenum, then you can just run analyzeSubImages and save some time. The parameters are the same except that instead of providing a path string to the panorama image and the mask image, you provide a path to the folder containing the panorama sub-images and the mask sub-images.</w:t>
      </w:r>
    </w:p>
    <w:p w14:paraId="0809EA84"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Here is an example of running the dirt analysis using analyzeSubImages:</w:t>
      </w:r>
    </w:p>
    <w:p w14:paraId="7F767063" w14:textId="77777777" w:rsidR="0060133E" w:rsidRDefault="00E058B1" w:rsidP="00B72341">
      <w:pPr>
        <w:pStyle w:val="Body"/>
        <w:jc w:val="center"/>
        <w:rPr>
          <w:rFonts w:eastAsia="Arial Unicode MS" w:hAnsi="Arial Unicode MS" w:cs="Arial Unicode MS"/>
        </w:rPr>
      </w:pPr>
      <w:r>
        <w:rPr>
          <w:rFonts w:eastAsia="Arial Unicode MS" w:hAnsi="Arial Unicode MS" w:cs="Arial Unicode MS"/>
          <w:noProof/>
        </w:rPr>
        <w:pict w14:anchorId="6F723B30">
          <v:shape id="Picture 15" o:spid="_x0000_i1039" type="#_x0000_t75" style="width:427pt;height:50pt;visibility:visible;mso-wrap-style:square">
            <v:imagedata r:id="rId22" o:title="" cropright="8878f"/>
          </v:shape>
        </w:pict>
      </w:r>
    </w:p>
    <w:p w14:paraId="7DC28D22"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The resulting output will be found in the folder </w:t>
      </w:r>
      <w:r>
        <w:rPr>
          <w:rFonts w:eastAsia="Arial Unicode MS" w:hAnsi="Arial Unicode MS" w:cs="Arial Unicode MS" w:hint="eastAsia"/>
        </w:rPr>
        <w:t>“</w:t>
      </w:r>
      <w:r>
        <w:rPr>
          <w:rFonts w:eastAsia="Arial Unicode MS" w:hAnsi="Arial Unicode MS" w:cs="Arial Unicode MS"/>
        </w:rPr>
        <w:t>Output/Output_40260_Q1</w:t>
      </w:r>
      <w:r>
        <w:rPr>
          <w:rFonts w:eastAsia="Arial Unicode MS" w:hAnsi="Arial Unicode MS" w:cs="Arial Unicode MS" w:hint="eastAsia"/>
        </w:rPr>
        <w:t>”</w:t>
      </w:r>
    </w:p>
    <w:p w14:paraId="2BAD4544" w14:textId="77777777" w:rsidR="0060133E" w:rsidRDefault="00B72341">
      <w:pPr>
        <w:pStyle w:val="Body"/>
        <w:rPr>
          <w:rFonts w:eastAsia="Arial Unicode MS" w:hAnsi="Arial Unicode MS" w:cs="Arial Unicode MS"/>
          <w:i/>
        </w:rPr>
      </w:pPr>
      <w:r>
        <w:rPr>
          <w:rFonts w:eastAsia="Arial Unicode MS" w:hAnsi="Arial Unicode MS" w:cs="Arial Unicode MS"/>
          <w:i/>
        </w:rPr>
        <w:t>Examining the Output:</w:t>
      </w:r>
    </w:p>
    <w:p w14:paraId="31471B8B"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analyzeSubImages (and consequently analyzePano) produces as its output a .csv file called </w:t>
      </w:r>
      <w:r>
        <w:rPr>
          <w:rFonts w:eastAsia="Arial Unicode MS" w:hAnsi="Arial Unicode MS" w:cs="Arial Unicode MS" w:hint="eastAsia"/>
        </w:rPr>
        <w:t>“</w:t>
      </w:r>
      <w:r>
        <w:rPr>
          <w:rFonts w:eastAsia="Arial Unicode MS" w:hAnsi="Arial Unicode MS" w:cs="Arial Unicode MS"/>
        </w:rPr>
        <w:t>*Quarter*_dirtData.csv</w:t>
      </w:r>
      <w:r>
        <w:rPr>
          <w:rFonts w:eastAsia="Arial Unicode MS" w:hAnsi="Arial Unicode MS" w:cs="Arial Unicode MS" w:hint="eastAsia"/>
        </w:rPr>
        <w:t>”</w:t>
      </w:r>
      <w:r>
        <w:rPr>
          <w:rFonts w:eastAsia="Arial Unicode MS" w:hAnsi="Arial Unicode MS" w:cs="Arial Unicode MS"/>
        </w:rPr>
        <w:t xml:space="preserve"> or </w:t>
      </w:r>
      <w:r>
        <w:rPr>
          <w:rFonts w:eastAsia="Arial Unicode MS" w:hAnsi="Arial Unicode MS" w:cs="Arial Unicode MS" w:hint="eastAsia"/>
        </w:rPr>
        <w:t>“</w:t>
      </w:r>
      <w:r>
        <w:rPr>
          <w:rFonts w:eastAsia="Arial Unicode MS" w:hAnsi="Arial Unicode MS" w:cs="Arial Unicode MS"/>
        </w:rPr>
        <w:t>*Quarter*_PtData.csv</w:t>
      </w:r>
      <w:r>
        <w:rPr>
          <w:rFonts w:eastAsia="Arial Unicode MS" w:hAnsi="Arial Unicode MS" w:cs="Arial Unicode MS" w:hint="eastAsia"/>
        </w:rPr>
        <w:t>”</w:t>
      </w:r>
      <w:r>
        <w:rPr>
          <w:rFonts w:eastAsia="Arial Unicode MS" w:hAnsi="Arial Unicode MS" w:cs="Arial Unicode MS"/>
        </w:rPr>
        <w:t xml:space="preserve">, and a folder of the dirt maps or exposed platinum maps of the sub images of the panorama. It will also include in that folder an image of the entire foil with the name </w:t>
      </w:r>
      <w:r>
        <w:rPr>
          <w:rFonts w:eastAsia="Arial Unicode MS" w:hAnsi="Arial Unicode MS" w:cs="Arial Unicode MS" w:hint="eastAsia"/>
        </w:rPr>
        <w:t>“</w:t>
      </w:r>
      <w:r>
        <w:rPr>
          <w:rFonts w:eastAsia="Arial Unicode MS" w:hAnsi="Arial Unicode MS" w:cs="Arial Unicode MS"/>
        </w:rPr>
        <w:t>montage.png</w:t>
      </w:r>
      <w:r>
        <w:rPr>
          <w:rFonts w:eastAsia="Arial Unicode MS" w:hAnsi="Arial Unicode MS" w:cs="Arial Unicode MS" w:hint="eastAsia"/>
        </w:rPr>
        <w:t>”</w:t>
      </w:r>
      <w:r>
        <w:rPr>
          <w:rFonts w:eastAsia="Arial Unicode MS" w:hAnsi="Arial Unicode MS" w:cs="Arial Unicode MS"/>
        </w:rPr>
        <w:t xml:space="preserve">, which is stitched together from the sub-images. This will allow for the user to quickly spot areas of the foil that were improperly identified (or not identified) as platinum or dirt. </w:t>
      </w:r>
    </w:p>
    <w:p w14:paraId="0FF8752C"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As things stand now, the tendency is for analyzeSubImages to under-report the amount of dirt and over-report the amount of exposed platinum. This is because the exposure levels of the image vary greatly as the height of the surface of the foil changes. Thus, molybdenum and dirt are lighter at certain parts of the foil, meaning the molybdenum will tend to be counted as platinum, and some of the dirt will be counted as molybdenum. The Histogram.py module in the sandbox package currently seeks to address this issue by changing the way GenSIP sets the threshold levels in an image, but until that is resolved this will continue to be an issue. </w:t>
      </w:r>
    </w:p>
    <w:p w14:paraId="49B3CC03" w14:textId="77777777" w:rsidR="0060133E" w:rsidRDefault="0060133E">
      <w:pPr>
        <w:pStyle w:val="Body"/>
        <w:rPr>
          <w:rFonts w:eastAsia="Arial Unicode MS" w:hAnsi="Arial Unicode MS" w:cs="Arial Unicode MS"/>
        </w:rPr>
      </w:pPr>
    </w:p>
    <w:p w14:paraId="11A65D51" w14:textId="77777777" w:rsidR="0060133E" w:rsidRDefault="0060133E">
      <w:pPr>
        <w:pStyle w:val="Body"/>
        <w:rPr>
          <w:rFonts w:eastAsia="Arial Unicode MS" w:hAnsi="Arial Unicode MS" w:cs="Arial Unicode MS"/>
        </w:rPr>
      </w:pPr>
    </w:p>
    <w:p w14:paraId="3656B82E" w14:textId="77777777" w:rsidR="0060133E" w:rsidRDefault="0060133E">
      <w:pPr>
        <w:pStyle w:val="Body"/>
        <w:rPr>
          <w:rFonts w:eastAsia="Arial Unicode MS" w:hAnsi="Arial Unicode MS" w:cs="Arial Unicode MS"/>
        </w:rPr>
      </w:pPr>
    </w:p>
    <w:p w14:paraId="37E488B0" w14:textId="77777777" w:rsidR="0060133E" w:rsidRDefault="0060133E" w:rsidP="00B72341">
      <w:pPr>
        <w:pStyle w:val="Body"/>
        <w:ind w:firstLine="0"/>
      </w:pPr>
    </w:p>
    <w:sectPr w:rsidR="0060133E">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027EFE" w14:textId="77777777" w:rsidR="00A75911" w:rsidRDefault="00A75911">
      <w:r>
        <w:separator/>
      </w:r>
    </w:p>
  </w:endnote>
  <w:endnote w:type="continuationSeparator" w:id="0">
    <w:p w14:paraId="38191C47" w14:textId="77777777" w:rsidR="00A75911" w:rsidRDefault="00A759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kerville">
    <w:panose1 w:val="02020502070401020303"/>
    <w:charset w:val="00"/>
    <w:family w:val="auto"/>
    <w:pitch w:val="variable"/>
    <w:sig w:usb0="80000067" w:usb1="00000000" w:usb2="00000000" w:usb3="00000000" w:csb0="0000019F" w:csb1="00000000"/>
  </w:font>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Baskerville SemiBold">
    <w:panose1 w:val="02020702070400020203"/>
    <w:charset w:val="00"/>
    <w:family w:val="auto"/>
    <w:pitch w:val="variable"/>
    <w:sig w:usb0="80000067" w:usb1="0000004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4BDC1" w14:textId="77777777" w:rsidR="00A75911" w:rsidRDefault="00A75911">
    <w:pPr>
      <w:pStyle w:val="HeaderFooter"/>
      <w:tabs>
        <w:tab w:val="clear" w:pos="9020"/>
        <w:tab w:val="center" w:pos="4680"/>
        <w:tab w:val="right" w:pos="9360"/>
      </w:tabs>
    </w:pPr>
    <w:r>
      <w:t>GenSIp SOp</w:t>
    </w:r>
    <w:r>
      <w:tab/>
    </w:r>
    <w:r>
      <w:tab/>
    </w:r>
    <w:r>
      <w:fldChar w:fldCharType="begin"/>
    </w:r>
    <w:r>
      <w:instrText xml:space="preserve"> PAGE </w:instrText>
    </w:r>
    <w:r>
      <w:fldChar w:fldCharType="separate"/>
    </w:r>
    <w:r w:rsidR="00E058B1">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591A8" w14:textId="77777777" w:rsidR="00A75911" w:rsidRDefault="00A75911">
      <w:r>
        <w:separator/>
      </w:r>
    </w:p>
  </w:footnote>
  <w:footnote w:type="continuationSeparator" w:id="0">
    <w:p w14:paraId="2404E761" w14:textId="77777777" w:rsidR="00A75911" w:rsidRDefault="00A759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510A9" w14:textId="77777777" w:rsidR="00A75911" w:rsidRDefault="00A75911">
    <w:pPr>
      <w:pStyle w:val="HeaderFooter"/>
      <w:tabs>
        <w:tab w:val="clear" w:pos="9020"/>
        <w:tab w:val="center" w:pos="4680"/>
        <w:tab w:val="right" w:pos="9360"/>
      </w:tabs>
    </w:pPr>
    <w:r>
      <w:t>A</w:t>
    </w:r>
    <w:r>
      <w:rPr>
        <w:caps w:val="0"/>
      </w:rPr>
      <w:t>ndrew Dussault</w:t>
    </w:r>
    <w:r>
      <w:tab/>
    </w:r>
    <w:r>
      <w:tab/>
      <w:t xml:space="preserve">May 21, 2015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DA6895"/>
    <w:multiLevelType w:val="multilevel"/>
    <w:tmpl w:val="BFC8E2CA"/>
    <w:styleLink w:val="Numbered"/>
    <w:lvl w:ilvl="0">
      <w:start w:val="1"/>
      <w:numFmt w:val="decimal"/>
      <w:lvlText w:val="%1."/>
      <w:lvlJc w:val="left"/>
      <w:pPr>
        <w:tabs>
          <w:tab w:val="num" w:pos="900"/>
        </w:tabs>
        <w:ind w:left="3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1">
      <w:start w:val="1"/>
      <w:numFmt w:val="decimal"/>
      <w:lvlText w:val="%1.%2."/>
      <w:lvlJc w:val="left"/>
      <w:pPr>
        <w:tabs>
          <w:tab w:val="num" w:pos="1260"/>
        </w:tabs>
        <w:ind w:left="7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2">
      <w:start w:val="1"/>
      <w:numFmt w:val="decimal"/>
      <w:lvlText w:val="%1.%2.%3."/>
      <w:lvlJc w:val="left"/>
      <w:pPr>
        <w:tabs>
          <w:tab w:val="num" w:pos="1620"/>
        </w:tabs>
        <w:ind w:left="10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3">
      <w:start w:val="1"/>
      <w:numFmt w:val="decimal"/>
      <w:lvlText w:val="%1.%2.%3.%4."/>
      <w:lvlJc w:val="left"/>
      <w:pPr>
        <w:tabs>
          <w:tab w:val="num" w:pos="1971"/>
        </w:tabs>
        <w:ind w:left="1431" w:firstLine="189"/>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4">
      <w:start w:val="1"/>
      <w:numFmt w:val="decimal"/>
      <w:lvlText w:val="%1.%2.%3.%4.%5."/>
      <w:lvlJc w:val="left"/>
      <w:pPr>
        <w:tabs>
          <w:tab w:val="num" w:pos="2340"/>
        </w:tabs>
        <w:ind w:left="180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5">
      <w:start w:val="1"/>
      <w:numFmt w:val="decimal"/>
      <w:lvlText w:val="%1.%2.%3.%4.%5.%6."/>
      <w:lvlJc w:val="left"/>
      <w:pPr>
        <w:tabs>
          <w:tab w:val="num" w:pos="2700"/>
        </w:tabs>
        <w:ind w:left="21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6">
      <w:start w:val="1"/>
      <w:numFmt w:val="decimal"/>
      <w:lvlText w:val="%1.%2.%3.%4.%5.%6.%7."/>
      <w:lvlJc w:val="left"/>
      <w:pPr>
        <w:tabs>
          <w:tab w:val="num" w:pos="3060"/>
        </w:tabs>
        <w:ind w:left="25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7">
      <w:start w:val="1"/>
      <w:numFmt w:val="decimal"/>
      <w:lvlText w:val="%1.%2.%3.%4.%5.%6.%7.%8."/>
      <w:lvlJc w:val="left"/>
      <w:pPr>
        <w:tabs>
          <w:tab w:val="num" w:pos="3420"/>
        </w:tabs>
        <w:ind w:left="28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8">
      <w:start w:val="1"/>
      <w:numFmt w:val="decimal"/>
      <w:lvlText w:val="%1.%2.%3.%4.%5.%6.%7.%8.%9."/>
      <w:lvlJc w:val="left"/>
      <w:pPr>
        <w:tabs>
          <w:tab w:val="num" w:pos="3780"/>
        </w:tabs>
        <w:ind w:left="324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abstractNum>
  <w:abstractNum w:abstractNumId="1">
    <w:nsid w:val="686D7C7A"/>
    <w:multiLevelType w:val="hybridMultilevel"/>
    <w:tmpl w:val="6C6620B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nsid w:val="75BA43C0"/>
    <w:multiLevelType w:val="hybridMultilevel"/>
    <w:tmpl w:val="B20C152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Times New Roman"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Times New Roman"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Times New Roman" w:hint="default"/>
      </w:rPr>
    </w:lvl>
    <w:lvl w:ilvl="8" w:tplc="04090005">
      <w:start w:val="1"/>
      <w:numFmt w:val="bullet"/>
      <w:lvlText w:val=""/>
      <w:lvlJc w:val="left"/>
      <w:pPr>
        <w:ind w:left="7020"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605DAB"/>
    <w:rsid w:val="00007C8A"/>
    <w:rsid w:val="00064EEA"/>
    <w:rsid w:val="002D79E3"/>
    <w:rsid w:val="003119C0"/>
    <w:rsid w:val="0060133E"/>
    <w:rsid w:val="00605DAB"/>
    <w:rsid w:val="00A75911"/>
    <w:rsid w:val="00B72341"/>
    <w:rsid w:val="00C606FC"/>
    <w:rsid w:val="00E058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402D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semiHidden/>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sz w:val="24"/>
      <w:szCs w:val="24"/>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sz w:val="24"/>
      <w:szCs w:val="24"/>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semiHidden/>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sz w:val="24"/>
      <w:szCs w:val="24"/>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sz w:val="24"/>
      <w:szCs w:val="24"/>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9</Pages>
  <Words>1614</Words>
  <Characters>9202</Characters>
  <Application>Microsoft Macintosh Word</Application>
  <DocSecurity>0</DocSecurity>
  <Lines>76</Lines>
  <Paragraphs>21</Paragraphs>
  <ScaleCrop>false</ScaleCrop>
  <Company/>
  <LinksUpToDate>false</LinksUpToDate>
  <CharactersWithSpaces>10795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Dussault</dc:creator>
  <cp:keywords/>
  <dc:description/>
  <cp:lastModifiedBy>Andrew Dussault</cp:lastModifiedBy>
  <cp:revision>7</cp:revision>
  <cp:lastPrinted>2015-06-01T19:13:00Z</cp:lastPrinted>
  <dcterms:created xsi:type="dcterms:W3CDTF">2015-06-01T19:13:00Z</dcterms:created>
  <dcterms:modified xsi:type="dcterms:W3CDTF">2015-06-29T17:43:00Z</dcterms:modified>
</cp:coreProperties>
</file>